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right="0"/>
        <w:jc w:val="center"/>
        <w:rPr>
          <w:rFonts w:ascii="Calibri" w:cs="Calibri" w:eastAsia="Calibri" w:hAnsi="Calibri"/>
          <w:b w:val="1"/>
          <w:bCs w:val="1"/>
          <w:i w:val="0"/>
          <w:iCs w:val="0"/>
          <w:smallCaps w:val="0"/>
          <w:strike w:val="0"/>
          <w:color w:val="000000"/>
          <w:sz w:val="32"/>
          <w:szCs w:val="32"/>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shd w:fill="auto" w:val="clear"/>
          <w:vertAlign w:val="baseline"/>
          <w:rtl w:val="0"/>
        </w:rPr>
        <w:t xml:space="preserve">INFORMACE TÁBOR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tbl>
      <w:tblPr>
        <w:tblStyle w:val="Table1"/>
        <w:tblW w:w="7157.0" w:type="dxa"/>
        <w:jc w:val="center"/>
        <w:tblLayout w:type="fixed"/>
        <w:tblLook w:val="0000"/>
      </w:tblPr>
      <w:tblGrid>
        <w:gridCol w:w="1885"/>
        <w:gridCol w:w="5272"/>
        <w:tblGridChange w:id="0">
          <w:tblGrid>
            <w:gridCol w:w="1885"/>
            <w:gridCol w:w="5272"/>
          </w:tblGrid>
        </w:tblGridChange>
      </w:tblGrid>
      <w:tr>
        <w:trPr>
          <w:cantSplit w:val="0"/>
          <w:trHeight w:val="340" w:hRule="atLeast"/>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Místo konání:</w:t>
            </w:r>
            <w:r w:rsidDel="00000000" w:rsidR="00000000" w:rsidRPr="00000000">
              <w:rPr>
                <w:rtl w:val="0"/>
              </w:rPr>
            </w:r>
          </w:p>
        </w:tc>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základna v </w:t>
            </w:r>
            <w:r w:rsidDel="00000000" w:rsidR="00000000" w:rsidRPr="00000000">
              <w:rPr>
                <w:rFonts w:ascii="Calibri" w:cs="Calibri" w:eastAsia="Calibri" w:hAnsi="Calibri"/>
                <w:sz w:val="24"/>
                <w:szCs w:val="24"/>
                <w:rtl w:val="0"/>
              </w:rPr>
              <w:t xml:space="preserve">Jeseníkách u obce Horní Údolí</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Termín tábora:</w:t>
            </w:r>
            <w:r w:rsidDel="00000000" w:rsidR="00000000" w:rsidRPr="00000000">
              <w:rPr>
                <w:rtl w:val="0"/>
              </w:rPr>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od </w:t>
            </w:r>
            <w:r w:rsidDel="00000000" w:rsidR="00000000" w:rsidRPr="00000000">
              <w:rPr>
                <w:rFonts w:ascii="Calibri" w:cs="Calibri" w:eastAsia="Calibri" w:hAnsi="Calibri"/>
                <w:sz w:val="24"/>
                <w:szCs w:val="24"/>
                <w:rtl w:val="0"/>
              </w:rPr>
              <w:t xml:space="preserve">31.7. do 9.8. 2026</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Ubytování:</w:t>
            </w:r>
            <w:r w:rsidDel="00000000" w:rsidR="00000000" w:rsidRPr="00000000">
              <w:rPr>
                <w:rtl w:val="0"/>
              </w:rPr>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ve stanech typu „A“ po dvou</w:t>
            </w:r>
          </w:p>
        </w:tc>
      </w:tr>
      <w:tr>
        <w:trPr>
          <w:cantSplit w:val="0"/>
          <w:trHeight w:val="340" w:hRule="atLeast"/>
          <w:tblHeader w:val="0"/>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Téma:</w:t>
            </w:r>
            <w:r w:rsidDel="00000000" w:rsidR="00000000" w:rsidRPr="00000000">
              <w:rPr>
                <w:rtl w:val="0"/>
              </w:rPr>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srdce hory</w:t>
            </w:r>
          </w:p>
        </w:tc>
      </w:tr>
    </w:tb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tl w:val="0"/>
        </w:rPr>
      </w:r>
    </w:p>
    <w:tbl>
      <w:tblPr>
        <w:tblStyle w:val="Table2"/>
        <w:tblW w:w="10005.0" w:type="dxa"/>
        <w:jc w:val="center"/>
        <w:tblLayout w:type="fixed"/>
        <w:tblLook w:val="0000"/>
      </w:tblPr>
      <w:tblGrid>
        <w:gridCol w:w="1950"/>
        <w:gridCol w:w="8055"/>
        <w:tblGridChange w:id="0">
          <w:tblGrid>
            <w:gridCol w:w="1950"/>
            <w:gridCol w:w="8055"/>
          </w:tblGrid>
        </w:tblGridChange>
      </w:tblGrid>
      <w:tr>
        <w:trPr>
          <w:cantSplit w:val="0"/>
          <w:trHeight w:val="345.65993925151594" w:hRule="atLeast"/>
          <w:tblHeader w:val="0"/>
        </w:trPr>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Přihlašování</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Přihlašování probíhá </w:t>
            </w:r>
            <w:r w:rsidDel="00000000" w:rsidR="00000000" w:rsidRPr="00000000">
              <w:rPr>
                <w:rFonts w:ascii="Calibri" w:cs="Calibri" w:eastAsia="Calibri" w:hAnsi="Calibri"/>
                <w:b w:val="1"/>
                <w:bCs w:val="1"/>
                <w:color w:val="1f1f1f"/>
                <w:sz w:val="24"/>
                <w:szCs w:val="24"/>
                <w:highlight w:val="white"/>
                <w:rtl w:val="0"/>
              </w:rPr>
              <w:t xml:space="preserve">online (</w:t>
            </w:r>
            <w:hyperlink r:id="rId7">
              <w:r w:rsidDel="00000000" w:rsidR="00000000" w:rsidRPr="00000000">
                <w:rPr>
                  <w:rFonts w:ascii="Calibri" w:cs="Calibri" w:eastAsia="Calibri" w:hAnsi="Calibri"/>
                  <w:b w:val="1"/>
                  <w:bCs w:val="1"/>
                  <w:color w:val="1155cc"/>
                  <w:sz w:val="24"/>
                  <w:szCs w:val="24"/>
                  <w:highlight w:val="white"/>
                  <w:u w:val="single"/>
                  <w:rtl w:val="0"/>
                </w:rPr>
                <w:t xml:space="preserve">přihláška zde</w:t>
              </w:r>
            </w:hyperlink>
            <w:r w:rsidDel="00000000" w:rsidR="00000000" w:rsidRPr="00000000">
              <w:rPr>
                <w:rFonts w:ascii="Calibri" w:cs="Calibri" w:eastAsia="Calibri" w:hAnsi="Calibri"/>
                <w:b w:val="1"/>
                <w:bCs w:val="1"/>
                <w:color w:val="1f1f1f"/>
                <w:sz w:val="24"/>
                <w:szCs w:val="24"/>
                <w:highlight w:val="white"/>
                <w:rtl w:val="0"/>
              </w:rPr>
              <w:t xml:space="preserve">)</w:t>
            </w:r>
            <w:r w:rsidDel="00000000" w:rsidR="00000000" w:rsidRPr="00000000">
              <w:rPr>
                <w:rFonts w:ascii="Calibri" w:cs="Calibri" w:eastAsia="Calibri" w:hAnsi="Calibri"/>
                <w:color w:val="1f1f1f"/>
                <w:sz w:val="24"/>
                <w:szCs w:val="24"/>
                <w:highlight w:val="white"/>
                <w:rtl w:val="0"/>
              </w:rPr>
              <w:t xml:space="preserve">. Dítě je přihlášeno </w:t>
            </w:r>
            <w:r w:rsidDel="00000000" w:rsidR="00000000" w:rsidRPr="00000000">
              <w:rPr>
                <w:rFonts w:ascii="Calibri" w:cs="Calibri" w:eastAsia="Calibri" w:hAnsi="Calibri"/>
                <w:b w:val="1"/>
                <w:bCs w:val="1"/>
                <w:color w:val="1f1f1f"/>
                <w:sz w:val="24"/>
                <w:szCs w:val="24"/>
                <w:highlight w:val="white"/>
                <w:rtl w:val="0"/>
              </w:rPr>
              <w:t xml:space="preserve">odevzdáním přihlášky a zaplacením plné ceny, či storno poplatku</w:t>
            </w:r>
            <w:r w:rsidDel="00000000" w:rsidR="00000000" w:rsidRPr="00000000">
              <w:rPr>
                <w:rFonts w:ascii="Calibri" w:cs="Calibri" w:eastAsia="Calibri" w:hAnsi="Calibri"/>
                <w:color w:val="1f1f1f"/>
                <w:sz w:val="24"/>
                <w:szCs w:val="24"/>
                <w:highlight w:val="white"/>
                <w:rtl w:val="0"/>
              </w:rPr>
              <w:t xml:space="preserve"> (1000 Kč). Storno poplatek je nevratný v případě, že nebude dítě odhlášeno nejpozději do jednoho měsíce před začátkem tábora, či za sebe nebude mít náhradníka.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f1f1f"/>
                <w:sz w:val="24"/>
                <w:szCs w:val="24"/>
                <w:highlight w:val="whit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Kapacita tábora je 54 dětí. </w:t>
            </w:r>
            <w:r w:rsidDel="00000000" w:rsidR="00000000" w:rsidRPr="00000000">
              <w:rPr>
                <w:rFonts w:ascii="Calibri" w:cs="Calibri" w:eastAsia="Calibri" w:hAnsi="Calibri"/>
                <w:color w:val="1f1f1f"/>
                <w:sz w:val="24"/>
                <w:szCs w:val="24"/>
                <w:highlight w:val="white"/>
                <w:rtl w:val="0"/>
              </w:rPr>
              <w:t xml:space="preserve">Po naplnění kapacity tábora bude přihlašování uzavřeno. Dítě může být zapsáno jako náhradník pro případ, že některé z přihlášených dětí se nebude moci účastnit.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f1f1f"/>
                <w:sz w:val="24"/>
                <w:szCs w:val="24"/>
                <w:highlight w:val="white"/>
              </w:rPr>
            </w:pPr>
            <w:r w:rsidDel="00000000" w:rsidR="00000000" w:rsidRPr="00000000">
              <w:rPr>
                <w:rtl w:val="0"/>
              </w:rPr>
            </w:r>
          </w:p>
        </w:tc>
      </w:tr>
      <w:tr>
        <w:trPr>
          <w:cantSplit w:val="0"/>
          <w:trHeight w:val="345.65993925151594" w:hRule="atLeast"/>
          <w:tblHeader w:val="0"/>
        </w:trPr>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Začátek tábora</w:t>
            </w:r>
            <w:r w:rsidDel="00000000" w:rsidR="00000000" w:rsidRPr="00000000">
              <w:rPr>
                <w:rtl w:val="0"/>
              </w:rPr>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Odjezd v</w:t>
            </w:r>
            <w:r w:rsidDel="00000000" w:rsidR="00000000" w:rsidRPr="00000000">
              <w:rPr>
                <w:rFonts w:ascii="Calibri" w:cs="Calibri" w:eastAsia="Calibri" w:hAnsi="Calibri"/>
                <w:b w:val="1"/>
                <w:bCs w:val="1"/>
                <w:sz w:val="24"/>
                <w:szCs w:val="24"/>
                <w:rtl w:val="0"/>
              </w:rPr>
              <w:t xml:space="preserve"> pátek 31.7.</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v </w:t>
            </w:r>
            <w:r w:rsidDel="00000000" w:rsidR="00000000" w:rsidRPr="00000000">
              <w:rPr>
                <w:rFonts w:ascii="Calibri" w:cs="Calibri" w:eastAsia="Calibri" w:hAnsi="Calibri"/>
                <w:b w:val="1"/>
                <w:bCs w:val="1"/>
                <w:sz w:val="24"/>
                <w:szCs w:val="24"/>
                <w:rtl w:val="0"/>
              </w:rPr>
              <w:t xml:space="preserve">10:00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 autobusem od kulturního domu</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v Suchdole n. O..</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tc>
      </w:tr>
      <w:tr>
        <w:trPr>
          <w:cantSplit w:val="0"/>
          <w:trHeight w:val="1659.026814410299" w:hRule="atLeast"/>
          <w:tblHeader w:val="0"/>
        </w:trPr>
        <w:tc>
          <w:tcP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S sebou</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Sraz </w:t>
            </w:r>
            <w:r w:rsidDel="00000000" w:rsidR="00000000" w:rsidRPr="00000000">
              <w:rPr>
                <w:rFonts w:ascii="Calibri" w:cs="Calibri" w:eastAsia="Calibri" w:hAnsi="Calibri"/>
                <w:b w:val="1"/>
                <w:bCs w:val="1"/>
                <w:sz w:val="24"/>
                <w:szCs w:val="24"/>
                <w:rtl w:val="0"/>
              </w:rPr>
              <w:t xml:space="preserve">od 9:30</w:t>
            </w:r>
            <w:r w:rsidDel="00000000" w:rsidR="00000000" w:rsidRPr="00000000">
              <w:rPr>
                <w:rFonts w:ascii="Calibri" w:cs="Calibri" w:eastAsia="Calibri" w:hAnsi="Calibri"/>
                <w:sz w:val="24"/>
                <w:szCs w:val="24"/>
                <w:rtl w:val="0"/>
              </w:rPr>
              <w:t xml:space="preserve">. U autobusu je nutné převzít a zkontrolovat všechny dokumenty a také naložit zavazadla dětí. Proto, prosím, přijďte včas, abychom vše stihli.</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Nástupní list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léky</w:t>
            </w:r>
            <w:r w:rsidDel="00000000" w:rsidR="00000000" w:rsidRPr="00000000">
              <w:rPr>
                <w:rFonts w:ascii="Calibri" w:cs="Calibri" w:eastAsia="Calibri" w:hAnsi="Calibri"/>
                <w:sz w:val="24"/>
                <w:szCs w:val="24"/>
                <w:rtl w:val="0"/>
              </w:rPr>
              <w:t xml:space="preserve"> které dítě užívá, případně </w:t>
            </w:r>
            <w:r w:rsidDel="00000000" w:rsidR="00000000" w:rsidRPr="00000000">
              <w:rPr>
                <w:rFonts w:ascii="Calibri" w:cs="Calibri" w:eastAsia="Calibri" w:hAnsi="Calibri"/>
                <w:b w:val="1"/>
                <w:bCs w:val="1"/>
                <w:sz w:val="24"/>
                <w:szCs w:val="24"/>
                <w:rtl w:val="0"/>
              </w:rPr>
              <w:t xml:space="preserve">potvrzení od lékaře</w:t>
            </w:r>
            <w:r w:rsidDel="00000000" w:rsidR="00000000" w:rsidRPr="00000000">
              <w:rPr>
                <w:rFonts w:ascii="Calibri" w:cs="Calibri" w:eastAsia="Calibri" w:hAnsi="Calibri"/>
                <w:sz w:val="24"/>
                <w:szCs w:val="24"/>
                <w:rtl w:val="0"/>
              </w:rPr>
              <w:t xml:space="preserve">, pokud jste jej neodevzdali dříve</w:t>
            </w:r>
            <w:r w:rsidDel="00000000" w:rsidR="00000000" w:rsidRPr="00000000">
              <w:rPr>
                <w:rtl w:val="0"/>
              </w:rPr>
            </w:r>
          </w:p>
        </w:tc>
      </w:tr>
      <w:tr>
        <w:trPr>
          <w:cantSplit w:val="0"/>
          <w:trHeight w:val="1106.0178762735327" w:hRule="atLeast"/>
          <w:tblHeader w:val="0"/>
        </w:trPr>
        <w:tc>
          <w:tcP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Konec tábora</w:t>
            </w: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w:t>
            </w:r>
            <w:r w:rsidDel="00000000" w:rsidR="00000000" w:rsidRPr="00000000">
              <w:rPr>
                <w:rFonts w:ascii="Calibri" w:cs="Calibri" w:eastAsia="Calibri" w:hAnsi="Calibri"/>
                <w:b w:val="1"/>
                <w:bCs w:val="1"/>
                <w:sz w:val="24"/>
                <w:szCs w:val="24"/>
                <w:rtl w:val="0"/>
              </w:rPr>
              <w:t xml:space="preserve"> neděli</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9.8.</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ve 1</w:t>
            </w:r>
            <w:r w:rsidDel="00000000" w:rsidR="00000000" w:rsidRPr="00000000">
              <w:rPr>
                <w:rFonts w:ascii="Calibri" w:cs="Calibri" w:eastAsia="Calibri" w:hAnsi="Calibri"/>
                <w:b w:val="1"/>
                <w:bCs w:val="1"/>
                <w:sz w:val="24"/>
                <w:szCs w:val="24"/>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sz w:val="24"/>
                <w:szCs w:val="24"/>
                <w:rtl w:val="0"/>
              </w:rPr>
              <w:t xml:space="preserve">00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příjezd autobusem do Suchdolu nad Odrou</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V případě, že si své dítě nemůžete vyzvednout, prosíme, abyste nám to co nejdříve oznámili, osobně nebo během tábora telefonicky.</w:t>
            </w:r>
          </w:p>
        </w:tc>
      </w:tr>
      <w:tr>
        <w:trPr>
          <w:cantSplit w:val="0"/>
          <w:trHeight w:val="345.65993925151594" w:hRule="atLeast"/>
          <w:tblHeader w:val="0"/>
        </w:trPr>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62.5196850393698"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Kontaktní</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údaje</w:t>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5.65993925151594" w:hRule="atLeast"/>
          <w:tblHeader w:val="0"/>
        </w:trPr>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Hl. vedoucí:</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Zdravotník:</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Jakub Maštalíř</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tel.: 7</w:t>
            </w:r>
            <w:r w:rsidDel="00000000" w:rsidR="00000000" w:rsidRPr="00000000">
              <w:rPr>
                <w:rFonts w:ascii="Calibri" w:cs="Calibri" w:eastAsia="Calibri" w:hAnsi="Calibri"/>
                <w:sz w:val="24"/>
                <w:szCs w:val="24"/>
                <w:rtl w:val="0"/>
              </w:rPr>
              <w:t xml:space="preserve">39</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680 228</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Kristina Mičulková, Markéta Bártová</w:t>
            </w:r>
          </w:p>
        </w:tc>
      </w:tr>
      <w:tr>
        <w:trPr>
          <w:cantSplit w:val="0"/>
          <w:trHeight w:val="1036.8917590064368" w:hRule="atLeast"/>
          <w:tblHeader w:val="0"/>
        </w:trPr>
        <w:tc>
          <w:tcP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z w:val="24"/>
                <w:szCs w:val="24"/>
                <w:rtl w:val="0"/>
              </w:rPr>
              <w:t xml:space="preserve">Kontaktní osoba:</w:t>
            </w: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Tereza Bechná, tel.: 730 585 691</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POZN.: před táborem i během tábora je T. Bechná hlavní kontaktní osobou. Pokud v průběhu tábora nebudou telefonní čísla dostupn</w:t>
            </w:r>
            <w:r w:rsidDel="00000000" w:rsidR="00000000" w:rsidRPr="00000000">
              <w:rPr>
                <w:rFonts w:ascii="Calibri" w:cs="Calibri" w:eastAsia="Calibri" w:hAnsi="Calibri"/>
                <w:i w:val="1"/>
                <w:iCs w:val="1"/>
                <w:sz w:val="22"/>
                <w:szCs w:val="22"/>
                <w:rtl w:val="0"/>
              </w:rPr>
              <w:t xml:space="preserve">á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pošlete nám prosím SMS</w:t>
            </w:r>
            <w:r w:rsidDel="00000000" w:rsidR="00000000" w:rsidRPr="00000000">
              <w:rPr>
                <w:rFonts w:ascii="Calibri" w:cs="Calibri" w:eastAsia="Calibri" w:hAnsi="Calibri"/>
                <w:i w:val="1"/>
                <w:iCs w:val="1"/>
                <w:sz w:val="22"/>
                <w:szCs w:val="22"/>
                <w:rtl w:val="0"/>
              </w:rPr>
              <w:t xml:space="preserve">, my se Vám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co nejdříve ozveme.</w:t>
            </w:r>
            <w:r w:rsidDel="00000000" w:rsidR="00000000" w:rsidRPr="00000000">
              <w:rPr>
                <w:rtl w:val="0"/>
              </w:rPr>
            </w:r>
          </w:p>
        </w:tc>
      </w:tr>
      <w:tr>
        <w:trPr>
          <w:cantSplit w:val="0"/>
          <w:trHeight w:val="1800" w:hRule="atLeast"/>
          <w:tblHeader w:val="0"/>
        </w:trPr>
        <w:tc>
          <w:tcPr>
            <w:vAlign w:val="top"/>
          </w:tcPr>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t xml:space="preserve">Adresa:</w:t>
            </w: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okud byste svým dětem chtěli v průběhu tábora poslat dopis nebo pohled</w:t>
            </w:r>
            <w:r w:rsidDel="00000000" w:rsidR="00000000" w:rsidRPr="00000000">
              <w:rPr>
                <w:rFonts w:ascii="Calibri" w:cs="Calibri" w:eastAsia="Calibri" w:hAnsi="Calibri"/>
                <w:sz w:val="24"/>
                <w:szCs w:val="24"/>
                <w:rtl w:val="0"/>
              </w:rPr>
              <w:t xml:space="preserve">, o zaslání nás informujte, prosím </w:t>
            </w:r>
            <w:r w:rsidDel="00000000" w:rsidR="00000000" w:rsidRPr="00000000">
              <w:rPr>
                <w:rFonts w:ascii="Calibri" w:cs="Calibri" w:eastAsia="Calibri" w:hAnsi="Calibri"/>
                <w:b w:val="1"/>
                <w:bCs w:val="1"/>
                <w:sz w:val="24"/>
                <w:szCs w:val="24"/>
                <w:rtl w:val="0"/>
              </w:rPr>
              <w:t xml:space="preserve">neposílejte balíčky</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Tábor pod Kobrštejnem, </w:t>
            </w:r>
            <w:r w:rsidDel="00000000" w:rsidR="00000000" w:rsidRPr="00000000">
              <w:rPr>
                <w:rFonts w:ascii="Calibri" w:cs="Calibri" w:eastAsia="Calibri" w:hAnsi="Calibri"/>
                <w:i w:val="1"/>
                <w:iCs w:val="1"/>
                <w:sz w:val="24"/>
                <w:szCs w:val="24"/>
                <w:rtl w:val="0"/>
              </w:rPr>
              <w:t xml:space="preserve">jméno</w:t>
            </w:r>
            <w:r w:rsidDel="00000000" w:rsidR="00000000" w:rsidRPr="00000000">
              <w:rPr>
                <w:rFonts w:ascii="Calibri" w:cs="Calibri" w:eastAsia="Calibri" w:hAnsi="Calibri"/>
                <w:sz w:val="24"/>
                <w:szCs w:val="24"/>
                <w:rtl w:val="0"/>
              </w:rPr>
              <w:t xml:space="preserve">, Rejvíz 85, Zlaté hory 79376</w:t>
            </w:r>
            <w:r w:rsidDel="00000000" w:rsidR="00000000" w:rsidRPr="00000000">
              <w:rPr>
                <w:sz w:val="24"/>
                <w:szCs w:val="24"/>
                <w:rtl w:val="0"/>
              </w:rPr>
              <w:t xml:space="preserve"> </w:t>
            </w:r>
            <w:r w:rsidDel="00000000" w:rsidR="00000000" w:rsidRPr="00000000">
              <w:rPr>
                <w:rtl w:val="0"/>
              </w:rPr>
            </w:r>
          </w:p>
        </w:tc>
      </w:tr>
      <w:tr>
        <w:trPr>
          <w:cantSplit w:val="0"/>
          <w:trHeight w:val="2010" w:hRule="atLeast"/>
          <w:tblHeader w:val="0"/>
        </w:trPr>
        <w:tc>
          <w:tcPr>
            <w:vAlign w:val="top"/>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Aktuality z tábora online</w:t>
            </w:r>
            <w:r w:rsidDel="00000000" w:rsidR="00000000" w:rsidRPr="00000000">
              <w:rPr>
                <w:rtl w:val="0"/>
              </w:rPr>
            </w:r>
          </w:p>
        </w:tc>
        <w:tc>
          <w:tcPr/>
          <w:p w:rsidR="00000000" w:rsidDel="00000000" w:rsidP="00000000" w:rsidRDefault="00000000" w:rsidRPr="00000000" w14:paraId="00000031">
            <w:pPr>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V průběhu tábora můžete sledovat aktuální dění na našich stránkách </w:t>
            </w:r>
            <w:hyperlink r:id="rId8">
              <w:r w:rsidDel="00000000" w:rsidR="00000000" w:rsidRPr="00000000">
                <w:rPr>
                  <w:rFonts w:ascii="Calibri" w:cs="Calibri" w:eastAsia="Calibri" w:hAnsi="Calibri"/>
                  <w:color w:val="1155cc"/>
                  <w:sz w:val="24"/>
                  <w:szCs w:val="24"/>
                  <w:u w:val="single"/>
                  <w:rtl w:val="0"/>
                </w:rPr>
                <w:t xml:space="preserve">https://www.cirkevkompas.cz/pecka/</w:t>
              </w:r>
            </w:hyperlink>
            <w:r w:rsidDel="00000000" w:rsidR="00000000" w:rsidRPr="00000000">
              <w:rPr>
                <w:rFonts w:ascii="Calibri" w:cs="Calibri" w:eastAsia="Calibri" w:hAnsi="Calibri"/>
                <w:sz w:val="24"/>
                <w:szCs w:val="24"/>
                <w:rtl w:val="0"/>
              </w:rPr>
              <w:t xml:space="preserve"> nebo na instagramu Pecky (Pecka_gram)</w:t>
            </w:r>
            <w:r w:rsidDel="00000000" w:rsidR="00000000" w:rsidRPr="00000000">
              <w:rPr>
                <w:rtl w:val="0"/>
              </w:rPr>
            </w:r>
          </w:p>
        </w:tc>
      </w:tr>
      <w:tr>
        <w:trPr>
          <w:cantSplit w:val="0"/>
          <w:trHeight w:val="2464.7056537934177" w:hRule="atLeast"/>
          <w:tblHeader w:val="0"/>
        </w:trPr>
        <w:tc>
          <w:tcPr>
            <w:vAlign w:val="top"/>
          </w:tcPr>
          <w:p w:rsidR="00000000" w:rsidDel="00000000" w:rsidP="00000000" w:rsidRDefault="00000000" w:rsidRPr="00000000" w14:paraId="00000032">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 s sebou</w:t>
            </w:r>
          </w:p>
          <w:p w:rsidR="00000000" w:rsidDel="00000000" w:rsidP="00000000" w:rsidRDefault="00000000" w:rsidRPr="00000000" w14:paraId="00000033">
            <w:pPr>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Nutná výbava:</w:t>
            </w:r>
            <w:r w:rsidDel="00000000" w:rsidR="00000000" w:rsidRPr="00000000">
              <w:rPr>
                <w:rtl w:val="0"/>
              </w:rPr>
            </w:r>
          </w:p>
        </w:tc>
        <w:tc>
          <w:tcPr/>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teplý spacák, prostěradlo s gumou, deka, polštářek (spí se na matracích, karimatka není nutná), oblečení pro teplé i studené dny (množství dle uvážení, doporučujeme raději více než méně, nezapomeňte na bundu), věci na spaní (v noci může být zima, vyplatí se vzít si čepici, rukavice, termoprádlo), pevná sportovní i vzdušná obuv (sandále/kroksy/žabky), gumáky (zkontrolujte stav bot, popřípadě přibalte náhradní pevnou obuv), plavky, klobouk nebo čepici proti slunci, sluneční brýle, pláštěnku, věci pro osobní hygienu (vybavení dle vlastní náročnosti), krém na opalování, repelent, miska nebo ešus, lžíce, hrnek, utěrka na nádobí, baterka, náhradní monočlánky, menší batoh na výlet, láhev na vodu, psací potřeby, poznámkový blok, šátek, kapesní nožík</w:t>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tc>
      </w:tr>
      <w:tr>
        <w:trPr>
          <w:cantSplit w:val="0"/>
          <w:trHeight w:val="2899.6875" w:hRule="atLeast"/>
          <w:tblHeader w:val="0"/>
        </w:trPr>
        <w:tc>
          <w:tcPr>
            <w:vAlign w:val="top"/>
          </w:tcPr>
          <w:p w:rsidR="00000000" w:rsidDel="00000000" w:rsidP="00000000" w:rsidRDefault="00000000" w:rsidRPr="00000000" w14:paraId="00000037">
            <w:pP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Dobrovolná</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i w:val="1"/>
                <w:iCs w:val="1"/>
                <w:sz w:val="24"/>
                <w:szCs w:val="24"/>
                <w:rtl w:val="0"/>
              </w:rPr>
              <w:t xml:space="preserve">výbava:</w:t>
            </w:r>
          </w:p>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Sladkosti a buchty</w:t>
            </w:r>
          </w:p>
        </w:tc>
        <w:tc>
          <w:tcPr/>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šicí potřeby, KPZ (krabička poslední záchrany), igelit 1x2m (na boky stanů, proti vlhkosti), trička na malování (bílé nebo jiné světlé barvy), Bible, dopisní obálky s nalepenými známkami a adresou, kapesné (na táboře bude probíhat v odpoledním klidu obchod)</w:t>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Pokud dětem zabalíte sladkosti, tak prosíme v přiměřeném množství, ideálně zabalit do plastové krabičky (do kufru by se mohly vloupat myšky). Svačiny dětem na cestu nemusíte dávat, posilní se hned po příjezdu do tábora. Budeme rádi za případnou buchtu ke společné konzumaci (prosíme pozor na krémové buchty a podobné věci, které se v teple kazí).</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tc>
      </w:tr>
      <w:tr>
        <w:trPr>
          <w:cantSplit w:val="0"/>
          <w:trHeight w:val="1560" w:hRule="atLeast"/>
          <w:tblHeader w:val="0"/>
        </w:trPr>
        <w:tc>
          <w:tcPr>
            <w:vAlign w:val="top"/>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 není potřeba brát</w:t>
            </w:r>
          </w:p>
        </w:tc>
        <w:tc>
          <w:tcPr/>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Mobily a ostatní elektroniku doporučujeme nechat doma. Děti tak mohou alespoň na chvíli zažít svět bez displejů a více se ponořit do táborového programu. S dětmi se můžete spojit skrze telefony vedoucích. Stejně tak se na nás mohou děti kdykoliv obrátit a zavolat domů. Pokud přesto dětem telefon zabalíte za jejich případné poškození nenesou vedoucí tábora odpovědnost.</w:t>
            </w:r>
          </w:p>
        </w:tc>
      </w:tr>
      <w:tr>
        <w:trPr>
          <w:cantSplit w:val="0"/>
          <w:trHeight w:val="1560" w:hRule="atLeast"/>
          <w:tblHeader w:val="0"/>
        </w:trPr>
        <w:tc>
          <w:tcPr>
            <w:vAlign w:val="top"/>
          </w:tcPr>
          <w:p w:rsidR="00000000" w:rsidDel="00000000" w:rsidP="00000000" w:rsidRDefault="00000000" w:rsidRPr="00000000" w14:paraId="00000042">
            <w:pPr>
              <w:keepNext w:val="1"/>
              <w:spacing w:after="120"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keepNext w:val="1"/>
              <w:spacing w:after="120" w:before="12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Zavazadla</w:t>
            </w:r>
            <w:r w:rsidDel="00000000" w:rsidR="00000000" w:rsidRPr="00000000">
              <w:rPr>
                <w:rtl w:val="0"/>
              </w:rPr>
            </w:r>
          </w:p>
        </w:tc>
        <w:tc>
          <w:tcPr/>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Zavazadla dětí povezeme v úložném prostoru autobusu nebo dodávkou až na tábořiště. Stejným způsobem budou dopraveny do Suchdolu n. O. v den návratu. Prosím, aby věci dětí byly řádně označeny jejich jménem, nebo alespoň iniciály.</w:t>
            </w:r>
          </w:p>
        </w:tc>
      </w:tr>
    </w:tbl>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Nezapomeňte si vzít léky</w:t>
      </w:r>
      <w:r w:rsidDel="00000000" w:rsidR="00000000" w:rsidRPr="00000000">
        <w:rPr>
          <w:rFonts w:ascii="Calibri" w:cs="Calibri" w:eastAsia="Calibri" w:hAnsi="Calibri"/>
          <w:sz w:val="24"/>
          <w:szCs w:val="24"/>
          <w:rtl w:val="0"/>
        </w:rPr>
        <w:t xml:space="preserve">, které pravidelně nebo v případě akutní potřeby užíváte (alergie, masti, atd.), před odjezdem je prosím odevzdejte zdravotníkovi.</w:t>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Průkaz pojištěnce si s sebou přibalte jen v případě, že nebudete mít v nástupním listu jeho fotokopii. Za ztrátu neručíme. </w:t>
      </w:r>
      <w:r w:rsidDel="00000000" w:rsidR="00000000" w:rsidRPr="00000000">
        <w:rPr>
          <w:rFonts w:ascii="Calibri" w:cs="Calibri" w:eastAsia="Calibri" w:hAnsi="Calibri"/>
          <w:b w:val="1"/>
          <w:bCs w:val="1"/>
          <w:sz w:val="24"/>
          <w:szCs w:val="24"/>
          <w:rtl w:val="0"/>
        </w:rPr>
        <w:t xml:space="preserve">Řádně vyplněný nástupní list</w:t>
      </w:r>
      <w:r w:rsidDel="00000000" w:rsidR="00000000" w:rsidRPr="00000000">
        <w:rPr>
          <w:rFonts w:ascii="Calibri" w:cs="Calibri" w:eastAsia="Calibri" w:hAnsi="Calibri"/>
          <w:sz w:val="24"/>
          <w:szCs w:val="24"/>
          <w:rtl w:val="0"/>
        </w:rPr>
        <w:t xml:space="preserve"> dítěte nám prosím odevzdávejte až na parkovišti. Prosíme, nezapomeňte na něj (bez něj nemůžeme vaše dítě vzít na tábor).</w:t>
      </w:r>
    </w:p>
    <w:p w:rsidR="00000000" w:rsidDel="00000000" w:rsidP="00000000" w:rsidRDefault="00000000" w:rsidRPr="00000000" w14:paraId="0000004A">
      <w:pPr>
        <w:spacing w:after="120"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B">
      <w:pPr>
        <w:spacing w:after="120" w:lineRule="auto"/>
        <w:jc w:val="center"/>
        <w:rPr>
          <w:rFonts w:ascii="Calibri" w:cs="Calibri" w:eastAsia="Calibri" w:hAnsi="Calibri"/>
          <w:b w:val="1"/>
          <w:bCs w:val="1"/>
          <w:sz w:val="24"/>
          <w:szCs w:val="24"/>
        </w:rPr>
      </w:pPr>
      <w:r w:rsidDel="00000000" w:rsidR="00000000" w:rsidRPr="00000000">
        <w:rPr>
          <w:rtl w:val="0"/>
        </w:rPr>
      </w:r>
    </w:p>
    <w:sectPr>
      <w:headerReference r:id="rId9" w:type="default"/>
      <w:footerReference r:id="rId10" w:type="even"/>
      <w:pgSz w:h="16838" w:w="11906" w:orient="portrait"/>
      <w:pgMar w:bottom="212.71653543307366" w:top="907" w:left="1134" w:right="1134" w:header="51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36"/>
        <w:tab w:val="right" w:leader="none" w:pos="9072"/>
      </w:tabs>
      <w:spacing w:after="240" w:before="480" w:lineRule="auto"/>
      <w:jc w:val="both"/>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11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leftMargin">
            <wp:posOffset>1130935</wp:posOffset>
          </wp:positionH>
          <wp:positionV relativeFrom="topMargin">
            <wp:posOffset>-658491</wp:posOffset>
          </wp:positionV>
          <wp:extent cx="749935" cy="481965"/>
          <wp:effectExtent b="0" l="0" r="0" t="0"/>
          <wp:wrapTopAndBottom distB="0" distT="0"/>
          <wp:docPr id="10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9935" cy="481965"/>
                  </a:xfrm>
                  <a:prstGeom prst="rect"/>
                  <a:ln/>
                </pic:spPr>
              </pic:pic>
            </a:graphicData>
          </a:graphic>
        </wp:anchor>
      </w:drawing>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DĚTSKÝ KŘESŤANSKÝ KLUB PECKA</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color="808080" w:space="1" w:sz="4" w:val="single"/>
        <w:right w:space="0" w:sz="0" w:val="nil"/>
        <w:between w:space="0" w:sz="0" w:val="nil"/>
      </w:pBdr>
      <w:shd w:fill="auto" w:val="clear"/>
      <w:tabs>
        <w:tab w:val="center" w:leader="none" w:pos="4536"/>
        <w:tab w:val="right" w:leader="none" w:pos="9072"/>
      </w:tabs>
      <w:spacing w:after="0" w:before="0" w:line="480" w:lineRule="auto"/>
      <w:ind w:left="0" w:right="0" w:firstLine="3119"/>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Sbor Bratrské jednoty baptistů, Suchdol nad Odrou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suppressAutoHyphens w:val="1"/>
      <w:spacing w:line="240" w:lineRule="atLeast"/>
      <w:ind w:leftChars="-1" w:rightChars="0" w:firstLineChars="-1"/>
      <w:jc w:val="both"/>
      <w:textDirection w:val="btLr"/>
      <w:textAlignment w:val="top"/>
      <w:outlineLvl w:val="0"/>
    </w:pPr>
    <w:rPr>
      <w:rFonts w:ascii="Calibri" w:hAnsi="Calibri"/>
      <w:w w:val="100"/>
      <w:position w:val="-1"/>
      <w:sz w:val="24"/>
      <w:szCs w:val="24"/>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suppressAutoHyphens w:val="1"/>
      <w:spacing w:after="120" w:before="120" w:line="240" w:lineRule="atLeast"/>
      <w:ind w:leftChars="-1" w:rightChars="0" w:firstLineChars="-1"/>
      <w:jc w:val="both"/>
      <w:textDirection w:val="btLr"/>
      <w:textAlignment w:val="top"/>
      <w:outlineLvl w:val="0"/>
    </w:pPr>
    <w:rPr>
      <w:rFonts w:ascii="Cambria" w:cs="Times New Roman" w:eastAsia="Times New Roman" w:hAnsi="Cambria"/>
      <w:b w:val="1"/>
      <w:bCs w:val="1"/>
      <w:w w:val="100"/>
      <w:kern w:val="32"/>
      <w:position w:val="-1"/>
      <w:sz w:val="24"/>
      <w:szCs w:val="32"/>
      <w:u w:val="single"/>
      <w:effect w:val="none"/>
      <w:vertAlign w:val="baseline"/>
      <w:cs w:val="0"/>
      <w:em w:val="none"/>
      <w:lang w:bidi="ar-SA" w:eastAsia="cs-CZ"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character" w:styleId="Nadpis1Char">
    <w:name w:val="Nadpis 1 Char"/>
    <w:next w:val="Nadpis1Char"/>
    <w:autoRedefine w:val="0"/>
    <w:hidden w:val="0"/>
    <w:qFormat w:val="0"/>
    <w:rPr>
      <w:rFonts w:ascii="Cambria" w:cs="Times New Roman" w:eastAsia="Times New Roman" w:hAnsi="Cambria"/>
      <w:b w:val="1"/>
      <w:bCs w:val="1"/>
      <w:w w:val="100"/>
      <w:kern w:val="32"/>
      <w:position w:val="-1"/>
      <w:sz w:val="24"/>
      <w:szCs w:val="32"/>
      <w:u w:val="single"/>
      <w:effect w:val="none"/>
      <w:vertAlign w:val="baseline"/>
      <w:cs w:val="0"/>
      <w:em w:val="none"/>
      <w:lang/>
    </w:rPr>
  </w:style>
  <w:style w:type="paragraph" w:styleId="Název">
    <w:name w:val="Název"/>
    <w:basedOn w:val="Normální"/>
    <w:next w:val="Normální"/>
    <w:autoRedefine w:val="0"/>
    <w:hidden w:val="0"/>
    <w:qFormat w:val="0"/>
    <w:pPr>
      <w:suppressAutoHyphens w:val="1"/>
      <w:spacing w:after="240" w:before="480" w:line="240" w:lineRule="atLeast"/>
      <w:ind w:leftChars="-1" w:rightChars="0" w:firstLineChars="-1"/>
      <w:jc w:val="center"/>
      <w:textDirection w:val="btLr"/>
      <w:textAlignment w:val="top"/>
      <w:outlineLvl w:val="0"/>
    </w:pPr>
    <w:rPr>
      <w:rFonts w:ascii="Calibri" w:hAnsi="Calibri"/>
      <w:b w:val="1"/>
      <w:bCs w:val="1"/>
      <w:w w:val="100"/>
      <w:kern w:val="28"/>
      <w:position w:val="-1"/>
      <w:sz w:val="32"/>
      <w:szCs w:val="32"/>
      <w:u w:val="single"/>
      <w:effect w:val="none"/>
      <w:vertAlign w:val="baseline"/>
      <w:cs w:val="0"/>
      <w:em w:val="none"/>
      <w:lang w:bidi="ar-SA" w:eastAsia="cs-CZ" w:val="cs-CZ"/>
    </w:rPr>
  </w:style>
  <w:style w:type="character" w:styleId="NázevChar">
    <w:name w:val="Název Char"/>
    <w:next w:val="NázevChar"/>
    <w:autoRedefine w:val="0"/>
    <w:hidden w:val="0"/>
    <w:qFormat w:val="0"/>
    <w:rPr>
      <w:rFonts w:ascii="Calibri" w:hAnsi="Calibri"/>
      <w:b w:val="1"/>
      <w:bCs w:val="1"/>
      <w:w w:val="100"/>
      <w:kern w:val="28"/>
      <w:position w:val="-1"/>
      <w:sz w:val="32"/>
      <w:szCs w:val="32"/>
      <w:u w:val="single"/>
      <w:effect w:val="none"/>
      <w:vertAlign w:val="baseline"/>
      <w:cs w:val="0"/>
      <w:em w:val="none"/>
      <w:lang/>
    </w:rPr>
  </w:style>
  <w:style w:type="character" w:styleId="Zdůraznění–jemné">
    <w:name w:val="Zdůraznění – jemné"/>
    <w:next w:val="Zdůraznění–jemné"/>
    <w:autoRedefine w:val="0"/>
    <w:hidden w:val="0"/>
    <w:qFormat w:val="0"/>
    <w:rPr>
      <w:i w:val="1"/>
      <w:iCs w:val="1"/>
      <w:color w:val="808080"/>
      <w:w w:val="100"/>
      <w:position w:val="-1"/>
      <w:effect w:val="none"/>
      <w:vertAlign w:val="baseline"/>
      <w:cs w:val="0"/>
      <w:em w:val="none"/>
      <w:lang/>
    </w:rPr>
  </w:style>
  <w:style w:type="paragraph" w:styleId="Podtitul">
    <w:name w:val="Podtitul"/>
    <w:basedOn w:val="Normální"/>
    <w:next w:val="Normální"/>
    <w:autoRedefine w:val="0"/>
    <w:hidden w:val="0"/>
    <w:qFormat w:val="0"/>
    <w:pPr>
      <w:suppressAutoHyphens w:val="1"/>
      <w:spacing w:after="200" w:before="60" w:line="240" w:lineRule="atLeast"/>
      <w:ind w:left="284" w:leftChars="-1" w:rightChars="0" w:firstLineChars="-1"/>
      <w:jc w:val="left"/>
      <w:textDirection w:val="btLr"/>
      <w:textAlignment w:val="top"/>
      <w:outlineLvl w:val="1"/>
    </w:pPr>
    <w:rPr>
      <w:rFonts w:ascii="Calibri" w:cs="Times New Roman" w:eastAsia="Times New Roman" w:hAnsi="Calibri"/>
      <w:b w:val="1"/>
      <w:w w:val="100"/>
      <w:position w:val="-1"/>
      <w:sz w:val="24"/>
      <w:szCs w:val="24"/>
      <w:effect w:val="none"/>
      <w:vertAlign w:val="baseline"/>
      <w:cs w:val="0"/>
      <w:em w:val="none"/>
      <w:lang w:bidi="ar-SA" w:eastAsia="cs-CZ" w:val="cs-CZ"/>
    </w:rPr>
  </w:style>
  <w:style w:type="character" w:styleId="PodtitulChar">
    <w:name w:val="Podtitul Char"/>
    <w:next w:val="PodtitulChar"/>
    <w:autoRedefine w:val="0"/>
    <w:hidden w:val="0"/>
    <w:qFormat w:val="0"/>
    <w:rPr>
      <w:rFonts w:ascii="Calibri" w:cs="Times New Roman" w:eastAsia="Times New Roman" w:hAnsi="Calibri"/>
      <w:b w:val="1"/>
      <w:w w:val="100"/>
      <w:position w:val="-1"/>
      <w:sz w:val="24"/>
      <w:szCs w:val="24"/>
      <w:effect w:val="none"/>
      <w:vertAlign w:val="baseline"/>
      <w:cs w:val="0"/>
      <w:em w:val="none"/>
      <w:lang/>
    </w:rPr>
  </w:style>
  <w:style w:type="table" w:styleId="Mřížkatabulky">
    <w:name w:val="Mřížka tabulky"/>
    <w:basedOn w:val="Normálnítabulka"/>
    <w:next w:val="Mřížkatabulk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Mřížkatabulky"/>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áhlaví">
    <w:name w:val="Záhlaví"/>
    <w:basedOn w:val="Normální"/>
    <w:next w:val="Záhlaví"/>
    <w:autoRedefine w:val="0"/>
    <w:hidden w:val="0"/>
    <w:qFormat w:val="1"/>
    <w:pPr>
      <w:tabs>
        <w:tab w:val="center" w:leader="none" w:pos="4536"/>
        <w:tab w:val="right" w:leader="none" w:pos="9072"/>
      </w:tabs>
      <w:suppressAutoHyphens w:val="1"/>
      <w:spacing w:line="240" w:lineRule="atLeast"/>
      <w:ind w:leftChars="-1" w:rightChars="0" w:firstLineChars="-1"/>
      <w:jc w:val="both"/>
      <w:textDirection w:val="btLr"/>
      <w:textAlignment w:val="top"/>
      <w:outlineLvl w:val="0"/>
    </w:pPr>
    <w:rPr>
      <w:rFonts w:ascii="Calibri" w:hAnsi="Calibri"/>
      <w:w w:val="100"/>
      <w:position w:val="-1"/>
      <w:sz w:val="24"/>
      <w:szCs w:val="24"/>
      <w:effect w:val="none"/>
      <w:vertAlign w:val="baseline"/>
      <w:cs w:val="0"/>
      <w:em w:val="none"/>
      <w:lang w:bidi="ar-SA" w:eastAsia="cs-CZ" w:val="cs-CZ"/>
    </w:rPr>
  </w:style>
  <w:style w:type="character" w:styleId="ZáhlavíChar">
    <w:name w:val="Záhlaví Char"/>
    <w:next w:val="ZáhlavíChar"/>
    <w:autoRedefine w:val="0"/>
    <w:hidden w:val="0"/>
    <w:qFormat w:val="0"/>
    <w:rPr>
      <w:rFonts w:ascii="Calibri" w:hAnsi="Calibri"/>
      <w:w w:val="100"/>
      <w:position w:val="-1"/>
      <w:sz w:val="24"/>
      <w:szCs w:val="24"/>
      <w:effect w:val="none"/>
      <w:vertAlign w:val="baseline"/>
      <w:cs w:val="0"/>
      <w:em w:val="none"/>
      <w:lang/>
    </w:rPr>
  </w:style>
  <w:style w:type="paragraph" w:styleId="Zápatí">
    <w:name w:val="Zápatí"/>
    <w:basedOn w:val="Normální"/>
    <w:next w:val="Zápatí"/>
    <w:autoRedefine w:val="0"/>
    <w:hidden w:val="0"/>
    <w:qFormat w:val="1"/>
    <w:pPr>
      <w:tabs>
        <w:tab w:val="center" w:leader="none" w:pos="4536"/>
        <w:tab w:val="right" w:leader="none" w:pos="9072"/>
      </w:tabs>
      <w:suppressAutoHyphens w:val="1"/>
      <w:spacing w:line="240" w:lineRule="atLeast"/>
      <w:ind w:leftChars="-1" w:rightChars="0" w:firstLineChars="-1"/>
      <w:jc w:val="both"/>
      <w:textDirection w:val="btLr"/>
      <w:textAlignment w:val="top"/>
      <w:outlineLvl w:val="0"/>
    </w:pPr>
    <w:rPr>
      <w:rFonts w:ascii="Calibri" w:hAnsi="Calibri"/>
      <w:w w:val="100"/>
      <w:position w:val="-1"/>
      <w:sz w:val="24"/>
      <w:szCs w:val="24"/>
      <w:effect w:val="none"/>
      <w:vertAlign w:val="baseline"/>
      <w:cs w:val="0"/>
      <w:em w:val="none"/>
      <w:lang w:bidi="ar-SA" w:eastAsia="cs-CZ" w:val="cs-CZ"/>
    </w:rPr>
  </w:style>
  <w:style w:type="character" w:styleId="ZápatíChar">
    <w:name w:val="Zápatí Char"/>
    <w:next w:val="ZápatíChar"/>
    <w:autoRedefine w:val="0"/>
    <w:hidden w:val="0"/>
    <w:qFormat w:val="0"/>
    <w:rPr>
      <w:rFonts w:ascii="Calibri" w:hAnsi="Calibri"/>
      <w:w w:val="100"/>
      <w:position w:val="-1"/>
      <w:sz w:val="24"/>
      <w:szCs w:val="24"/>
      <w:effect w:val="none"/>
      <w:vertAlign w:val="baseline"/>
      <w:cs w:val="0"/>
      <w:em w:val="none"/>
      <w:lang/>
    </w:rPr>
  </w:style>
  <w:style w:type="character" w:styleId="Hypertextovýodkaz">
    <w:name w:val="Hypertextový odkaz"/>
    <w:next w:val="Hypertextovýodkaz"/>
    <w:autoRedefine w:val="0"/>
    <w:hidden w:val="0"/>
    <w:qFormat w:val="1"/>
    <w:rPr>
      <w:color w:val="0000ff"/>
      <w:w w:val="100"/>
      <w:position w:val="-1"/>
      <w:u w:val="single"/>
      <w:effect w:val="none"/>
      <w:vertAlign w:val="baseline"/>
      <w:cs w:val="0"/>
      <w:em w:val="none"/>
      <w:lang/>
    </w:rPr>
  </w:style>
  <w:style w:type="paragraph" w:styleId="Základnítext">
    <w:name w:val="Základní text"/>
    <w:basedOn w:val="Normální"/>
    <w:next w:val="Základnítext"/>
    <w:autoRedefine w:val="0"/>
    <w:hidden w:val="0"/>
    <w:qFormat w:val="0"/>
    <w:pPr>
      <w:suppressAutoHyphens w:val="1"/>
      <w:spacing w:line="240" w:lineRule="auto"/>
      <w:ind w:leftChars="-1" w:rightChars="0" w:firstLineChars="-1"/>
      <w:jc w:val="center"/>
      <w:textDirection w:val="btLr"/>
      <w:textAlignment w:val="top"/>
      <w:outlineLvl w:val="0"/>
    </w:pPr>
    <w:rPr>
      <w:rFonts w:ascii="Calibri" w:hAnsi="Calibri"/>
      <w:w w:val="100"/>
      <w:position w:val="-1"/>
      <w:sz w:val="24"/>
      <w:szCs w:val="24"/>
      <w:effect w:val="none"/>
      <w:vertAlign w:val="baseline"/>
      <w:cs w:val="0"/>
      <w:em w:val="none"/>
      <w:lang w:bidi="ar-SA" w:eastAsia="cs-CZ" w:val="cs-CZ"/>
    </w:rPr>
  </w:style>
  <w:style w:type="character" w:styleId="ZákladnítextChar">
    <w:name w:val="Základní text Char"/>
    <w:next w:val="ZákladnítextChar"/>
    <w:autoRedefine w:val="0"/>
    <w:hidden w:val="0"/>
    <w:qFormat w:val="0"/>
    <w:rPr>
      <w:rFonts w:ascii="Calibri" w:hAnsi="Calibri"/>
      <w:w w:val="100"/>
      <w:position w:val="-1"/>
      <w:sz w:val="24"/>
      <w:szCs w:val="24"/>
      <w:effect w:val="none"/>
      <w:vertAlign w:val="baseline"/>
      <w:cs w:val="0"/>
      <w:em w:val="none"/>
      <w:lang/>
    </w:rPr>
  </w:style>
  <w:style w:type="character" w:styleId="Nevyřešenázmínka">
    <w:name w:val="Nevyřešená zmínka"/>
    <w:next w:val="Nevyřešenázmínka"/>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sBLKUuzmFb4wnapP9" TargetMode="External"/><Relationship Id="rId8" Type="http://schemas.openxmlformats.org/officeDocument/2006/relationships/hyperlink" Target="https://www.cirkevkompas.cz/pec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UEsl1jZRrICMf8lKg4Tctnrw==">CgMxLjA4AHIhMUJEZXp4WnoyQlBERmUtMmhOdF9Rb0l5enpPYTVreHU3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2020-06-05T09:37:00Z</dcterms:created>
  <dc:creator>Hanka;Klárka;Olča</dc:creator>
</cp:coreProperties>
</file>